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W w:w="99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"/>
        <w:gridCol w:w="4245"/>
        <w:gridCol w:w="15"/>
        <w:gridCol w:w="885"/>
        <w:gridCol w:w="4065"/>
        <w:gridCol w:w="563"/>
      </w:tblGrid>
      <w:tr w:rsidR="00CA7C78" w:rsidRPr="00E2076B" w:rsidTr="00CA7C78">
        <w:trPr>
          <w:gridAfter w:val="1"/>
          <w:wAfter w:w="563" w:type="dxa"/>
          <w:trHeight w:val="360"/>
        </w:trPr>
        <w:tc>
          <w:tcPr>
            <w:tcW w:w="9360" w:type="dxa"/>
            <w:gridSpan w:val="5"/>
            <w:shd w:val="clear" w:color="auto" w:fill="auto"/>
            <w:vAlign w:val="center"/>
          </w:tcPr>
          <w:p w:rsidR="00470FD2" w:rsidRPr="00E2076B" w:rsidRDefault="00470FD2" w:rsidP="00E2076B">
            <w:pPr>
              <w:pStyle w:val="ParagraphStyle0"/>
              <w:ind w:left="5103"/>
              <w:jc w:val="left"/>
              <w:rPr>
                <w:rFonts w:ascii="Liberation Serif" w:hAnsi="Liberation Serif" w:cs="Times New Roman"/>
                <w:sz w:val="24"/>
                <w:szCs w:val="24"/>
              </w:rPr>
            </w:pPr>
            <w:r w:rsidRPr="00E2076B">
              <w:rPr>
                <w:rFonts w:ascii="Liberation Serif" w:hAnsi="Liberation Serif" w:cs="Times New Roman"/>
                <w:sz w:val="24"/>
                <w:szCs w:val="24"/>
              </w:rPr>
              <w:t>Приложение № 7 к муниципальной программе</w:t>
            </w:r>
            <w:r w:rsidR="00E2076B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  <w:r w:rsidRPr="00E2076B">
              <w:rPr>
                <w:rFonts w:ascii="Liberation Serif" w:hAnsi="Liberation Serif" w:cs="Times New Roman"/>
                <w:sz w:val="24"/>
                <w:szCs w:val="24"/>
              </w:rPr>
              <w:t xml:space="preserve"> «Совершенствование социально-экономической </w:t>
            </w:r>
          </w:p>
          <w:p w:rsidR="00CA7C78" w:rsidRDefault="00470FD2" w:rsidP="00E2076B">
            <w:pPr>
              <w:pStyle w:val="ParagraphStyle0"/>
              <w:ind w:left="5103"/>
              <w:jc w:val="left"/>
              <w:rPr>
                <w:rFonts w:ascii="Liberation Serif" w:hAnsi="Liberation Serif" w:cs="Times New Roman"/>
                <w:sz w:val="24"/>
                <w:szCs w:val="24"/>
              </w:rPr>
            </w:pPr>
            <w:r w:rsidRPr="00E2076B">
              <w:rPr>
                <w:rFonts w:ascii="Liberation Serif" w:hAnsi="Liberation Serif" w:cs="Times New Roman"/>
                <w:sz w:val="24"/>
                <w:szCs w:val="24"/>
              </w:rPr>
              <w:t>политики на территории городского округа</w:t>
            </w:r>
            <w:r w:rsidR="00E2076B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  <w:r w:rsidRPr="00E2076B">
              <w:rPr>
                <w:rFonts w:ascii="Liberation Serif" w:hAnsi="Liberation Serif" w:cs="Times New Roman"/>
                <w:sz w:val="24"/>
                <w:szCs w:val="24"/>
              </w:rPr>
              <w:t xml:space="preserve"> Верхняя Пышма до 2024 года»</w:t>
            </w:r>
          </w:p>
          <w:p w:rsidR="00E2076B" w:rsidRDefault="00E2076B" w:rsidP="00E2076B">
            <w:pPr>
              <w:pStyle w:val="ParagraphStyle0"/>
              <w:ind w:left="5103"/>
              <w:jc w:val="left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E2076B" w:rsidRPr="00E2076B" w:rsidRDefault="00E2076B" w:rsidP="00E2076B">
            <w:pPr>
              <w:pStyle w:val="ParagraphStyle0"/>
              <w:ind w:left="5103"/>
              <w:jc w:val="left"/>
              <w:rPr>
                <w:rStyle w:val="CharacterStyle0"/>
                <w:rFonts w:ascii="Liberation Serif" w:eastAsia="Calibri" w:hAnsi="Liberation Serif"/>
                <w:b w:val="0"/>
              </w:rPr>
            </w:pPr>
            <w:bookmarkStart w:id="0" w:name="_GoBack"/>
            <w:bookmarkEnd w:id="0"/>
          </w:p>
        </w:tc>
      </w:tr>
      <w:tr w:rsidR="00B35DF1" w:rsidRPr="00E2076B" w:rsidTr="00CA7C78">
        <w:trPr>
          <w:gridAfter w:val="1"/>
          <w:wAfter w:w="563" w:type="dxa"/>
          <w:trHeight w:val="360"/>
        </w:trPr>
        <w:tc>
          <w:tcPr>
            <w:tcW w:w="9360" w:type="dxa"/>
            <w:gridSpan w:val="5"/>
            <w:shd w:val="clear" w:color="auto" w:fill="auto"/>
            <w:vAlign w:val="center"/>
          </w:tcPr>
          <w:p w:rsidR="00B35DF1" w:rsidRPr="00E2076B" w:rsidRDefault="00E658D0">
            <w:pPr>
              <w:pStyle w:val="ParagraphStyle0"/>
              <w:rPr>
                <w:rStyle w:val="CharacterStyle0"/>
                <w:rFonts w:ascii="Liberation Serif" w:eastAsia="Calibri" w:hAnsi="Liberation Serif"/>
              </w:rPr>
            </w:pPr>
            <w:r w:rsidRPr="00E2076B">
              <w:rPr>
                <w:rStyle w:val="CharacterStyle0"/>
                <w:rFonts w:ascii="Liberation Serif" w:eastAsia="Calibri" w:hAnsi="Liberation Serif"/>
              </w:rPr>
              <w:t>ПАСПОРТ</w:t>
            </w:r>
          </w:p>
        </w:tc>
      </w:tr>
      <w:tr w:rsidR="00B35DF1" w:rsidRPr="00E2076B" w:rsidTr="00CA7C78">
        <w:trPr>
          <w:gridAfter w:val="1"/>
          <w:wAfter w:w="563" w:type="dxa"/>
          <w:trHeight w:val="360"/>
        </w:trPr>
        <w:tc>
          <w:tcPr>
            <w:tcW w:w="9360" w:type="dxa"/>
            <w:gridSpan w:val="5"/>
            <w:shd w:val="clear" w:color="auto" w:fill="auto"/>
            <w:vAlign w:val="center"/>
          </w:tcPr>
          <w:p w:rsidR="00B35DF1" w:rsidRPr="00E2076B" w:rsidRDefault="00E658D0">
            <w:pPr>
              <w:pStyle w:val="ParagraphStyle0"/>
              <w:rPr>
                <w:rStyle w:val="CharacterStyle0"/>
                <w:rFonts w:ascii="Liberation Serif" w:eastAsia="Calibri" w:hAnsi="Liberation Serif"/>
              </w:rPr>
            </w:pPr>
            <w:r w:rsidRPr="00E2076B">
              <w:rPr>
                <w:rStyle w:val="CharacterStyle0"/>
                <w:rFonts w:ascii="Liberation Serif" w:eastAsia="Calibri" w:hAnsi="Liberation Serif"/>
              </w:rPr>
              <w:t>подпрограммы</w:t>
            </w:r>
          </w:p>
        </w:tc>
      </w:tr>
      <w:tr w:rsidR="00B35DF1" w:rsidRPr="00E2076B" w:rsidTr="00CA7C78">
        <w:trPr>
          <w:gridAfter w:val="1"/>
          <w:wAfter w:w="563" w:type="dxa"/>
          <w:trHeight w:val="1665"/>
        </w:trPr>
        <w:tc>
          <w:tcPr>
            <w:tcW w:w="9360" w:type="dxa"/>
            <w:gridSpan w:val="5"/>
            <w:shd w:val="clear" w:color="auto" w:fill="auto"/>
            <w:vAlign w:val="center"/>
          </w:tcPr>
          <w:p w:rsidR="00B35DF1" w:rsidRPr="00E2076B" w:rsidRDefault="00E658D0">
            <w:pPr>
              <w:pStyle w:val="ParagraphStyle1"/>
              <w:rPr>
                <w:rStyle w:val="CharacterStyle1"/>
                <w:rFonts w:ascii="Liberation Serif" w:eastAsia="Calibri" w:hAnsi="Liberation Serif"/>
              </w:rPr>
            </w:pPr>
            <w:r w:rsidRPr="00E2076B">
              <w:rPr>
                <w:rStyle w:val="CharacterStyle1"/>
                <w:rFonts w:ascii="Liberation Serif" w:eastAsia="Calibri" w:hAnsi="Liberation Serif"/>
              </w:rPr>
              <w:t>«Обеспечение разработки и реализации документов территориального планирования и градостроительного зонирования документации по планировке территории, создание информационной системы обеспечения градостроительной деятельности городского округа Верхняя Пышма до 2024 года»</w:t>
            </w:r>
          </w:p>
        </w:tc>
      </w:tr>
      <w:tr w:rsidR="00B35DF1" w:rsidRPr="00E2076B" w:rsidTr="00CA7C78">
        <w:trPr>
          <w:gridAfter w:val="1"/>
          <w:wAfter w:w="563" w:type="dxa"/>
          <w:trHeight w:val="360"/>
        </w:trPr>
        <w:tc>
          <w:tcPr>
            <w:tcW w:w="9360" w:type="dxa"/>
            <w:gridSpan w:val="5"/>
            <w:shd w:val="clear" w:color="auto" w:fill="auto"/>
            <w:vAlign w:val="center"/>
          </w:tcPr>
          <w:p w:rsidR="00B35DF1" w:rsidRPr="00E2076B" w:rsidRDefault="00E658D0">
            <w:pPr>
              <w:pStyle w:val="ParagraphStyle1"/>
              <w:rPr>
                <w:rStyle w:val="CharacterStyle1"/>
                <w:rFonts w:ascii="Liberation Serif" w:eastAsia="Calibri" w:hAnsi="Liberation Serif"/>
              </w:rPr>
            </w:pPr>
            <w:r w:rsidRPr="00E2076B">
              <w:rPr>
                <w:rStyle w:val="CharacterStyle1"/>
                <w:rFonts w:ascii="Liberation Serif" w:eastAsia="Calibri" w:hAnsi="Liberation Serif"/>
              </w:rPr>
              <w:t>муниципальной программы</w:t>
            </w:r>
          </w:p>
        </w:tc>
      </w:tr>
      <w:tr w:rsidR="00B35DF1" w:rsidRPr="00E2076B" w:rsidTr="00CA7C78">
        <w:trPr>
          <w:gridAfter w:val="1"/>
          <w:wAfter w:w="563" w:type="dxa"/>
          <w:trHeight w:val="690"/>
        </w:trPr>
        <w:tc>
          <w:tcPr>
            <w:tcW w:w="9360" w:type="dxa"/>
            <w:gridSpan w:val="5"/>
            <w:shd w:val="clear" w:color="auto" w:fill="auto"/>
            <w:vAlign w:val="center"/>
          </w:tcPr>
          <w:p w:rsidR="00B35DF1" w:rsidRPr="00E2076B" w:rsidRDefault="00E658D0" w:rsidP="00470FD2">
            <w:pPr>
              <w:pStyle w:val="ParagraphStyle1"/>
              <w:rPr>
                <w:rStyle w:val="CharacterStyle1"/>
                <w:rFonts w:ascii="Liberation Serif" w:eastAsia="Calibri" w:hAnsi="Liberation Serif"/>
              </w:rPr>
            </w:pPr>
            <w:r w:rsidRPr="00E2076B">
              <w:rPr>
                <w:rStyle w:val="CharacterStyle1"/>
                <w:rFonts w:ascii="Liberation Serif" w:eastAsia="Calibri" w:hAnsi="Liberation Serif"/>
              </w:rPr>
              <w:t>«Совершенствование социально-экономической политики на территории городского округа Верхняя Пышма до 202</w:t>
            </w:r>
            <w:r w:rsidR="00470FD2" w:rsidRPr="00E2076B">
              <w:rPr>
                <w:rStyle w:val="CharacterStyle1"/>
                <w:rFonts w:ascii="Liberation Serif" w:eastAsia="Calibri" w:hAnsi="Liberation Serif"/>
              </w:rPr>
              <w:t>4</w:t>
            </w:r>
            <w:r w:rsidRPr="00E2076B">
              <w:rPr>
                <w:rStyle w:val="CharacterStyle1"/>
                <w:rFonts w:ascii="Liberation Serif" w:eastAsia="Calibri" w:hAnsi="Liberation Serif"/>
              </w:rPr>
              <w:t xml:space="preserve"> года»</w:t>
            </w:r>
          </w:p>
        </w:tc>
      </w:tr>
      <w:tr w:rsidR="00B35DF1" w:rsidRPr="00E2076B" w:rsidTr="00CA7C78">
        <w:trPr>
          <w:trHeight w:val="705"/>
        </w:trPr>
        <w:tc>
          <w:tcPr>
            <w:tcW w:w="150" w:type="dxa"/>
          </w:tcPr>
          <w:p w:rsidR="00B35DF1" w:rsidRPr="00E2076B" w:rsidRDefault="00B35DF1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35DF1" w:rsidRPr="00E2076B" w:rsidRDefault="00E658D0">
            <w:pPr>
              <w:pStyle w:val="ParagraphStyle2"/>
              <w:rPr>
                <w:rStyle w:val="CharacterStyle2"/>
                <w:rFonts w:ascii="Liberation Serif" w:eastAsia="Calibri" w:hAnsi="Liberation Serif"/>
              </w:rPr>
            </w:pPr>
            <w:r w:rsidRPr="00E2076B">
              <w:rPr>
                <w:rStyle w:val="CharacterStyle2"/>
                <w:rFonts w:ascii="Liberation Serif" w:eastAsia="Calibri" w:hAnsi="Liberation Serif"/>
              </w:rPr>
              <w:t xml:space="preserve">Ответственный исполнитель муниципальной </w:t>
            </w:r>
            <w:r w:rsidR="00B13275" w:rsidRPr="00E2076B">
              <w:rPr>
                <w:rStyle w:val="CharacterStyle2"/>
                <w:rFonts w:ascii="Liberation Serif" w:eastAsia="Calibri" w:hAnsi="Liberation Serif"/>
              </w:rPr>
              <w:t>под</w:t>
            </w:r>
            <w:r w:rsidRPr="00E2076B">
              <w:rPr>
                <w:rStyle w:val="CharacterStyle2"/>
                <w:rFonts w:ascii="Liberation Serif" w:eastAsia="Calibri" w:hAnsi="Liberation Serif"/>
              </w:rPr>
              <w:t>программы</w:t>
            </w:r>
            <w:r w:rsidR="00B13275" w:rsidRPr="00E2076B">
              <w:rPr>
                <w:rStyle w:val="CharacterStyle2"/>
                <w:rFonts w:ascii="Liberation Serif" w:eastAsia="Calibri" w:hAnsi="Liberation Serif"/>
              </w:rPr>
              <w:t xml:space="preserve"> </w:t>
            </w:r>
            <w:r w:rsidR="00B13275" w:rsidRPr="00E2076B">
              <w:rPr>
                <w:rStyle w:val="CharacterStyle1"/>
                <w:rFonts w:ascii="Liberation Serif" w:eastAsia="Calibri" w:hAnsi="Liberation Serif"/>
                <w:b w:val="0"/>
              </w:rPr>
              <w:t>«Обеспечение разработки и реализации документов территориального планирования и градостроительного зонирования документации по планировке территории, создание информационной системы обеспечения градостроительной деятельности городского округа Верхняя Пышма до 2024 года»</w:t>
            </w:r>
          </w:p>
        </w:tc>
        <w:tc>
          <w:tcPr>
            <w:tcW w:w="5513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B35DF1" w:rsidRPr="00E2076B" w:rsidRDefault="00B13275" w:rsidP="00B13275">
            <w:pPr>
              <w:pStyle w:val="ParagraphStyle3"/>
              <w:rPr>
                <w:rStyle w:val="CharacterStyle3"/>
                <w:rFonts w:ascii="Liberation Serif" w:eastAsia="Calibri" w:hAnsi="Liberation Serif"/>
              </w:rPr>
            </w:pPr>
            <w:r w:rsidRPr="00E2076B">
              <w:rPr>
                <w:rStyle w:val="CharacterStyle3"/>
                <w:rFonts w:ascii="Liberation Serif" w:eastAsia="Calibri" w:hAnsi="Liberation Serif"/>
              </w:rPr>
              <w:t>Управление архитектуры и градостроительства а</w:t>
            </w:r>
            <w:r w:rsidR="00E658D0" w:rsidRPr="00E2076B">
              <w:rPr>
                <w:rStyle w:val="CharacterStyle3"/>
                <w:rFonts w:ascii="Liberation Serif" w:eastAsia="Calibri" w:hAnsi="Liberation Serif"/>
              </w:rPr>
              <w:t>дминистраци</w:t>
            </w:r>
            <w:r w:rsidRPr="00E2076B">
              <w:rPr>
                <w:rStyle w:val="CharacterStyle3"/>
                <w:rFonts w:ascii="Liberation Serif" w:eastAsia="Calibri" w:hAnsi="Liberation Serif"/>
              </w:rPr>
              <w:t>и</w:t>
            </w:r>
            <w:r w:rsidR="00E658D0" w:rsidRPr="00E2076B">
              <w:rPr>
                <w:rStyle w:val="CharacterStyle3"/>
                <w:rFonts w:ascii="Liberation Serif" w:eastAsia="Calibri" w:hAnsi="Liberation Serif"/>
              </w:rPr>
              <w:t xml:space="preserve"> городского округа Верхняя Пышма</w:t>
            </w:r>
            <w:r w:rsidRPr="00E2076B">
              <w:rPr>
                <w:rStyle w:val="CharacterStyle3"/>
                <w:rFonts w:ascii="Liberation Serif" w:eastAsia="Calibri" w:hAnsi="Liberation Serif"/>
              </w:rPr>
              <w:t>;</w:t>
            </w:r>
          </w:p>
          <w:p w:rsidR="00B13275" w:rsidRPr="00E2076B" w:rsidRDefault="00B13275" w:rsidP="00B13275">
            <w:pPr>
              <w:pStyle w:val="ParagraphStyle3"/>
              <w:rPr>
                <w:rStyle w:val="CharacterStyle3"/>
                <w:rFonts w:ascii="Liberation Serif" w:eastAsia="Calibri" w:hAnsi="Liberation Serif"/>
              </w:rPr>
            </w:pPr>
          </w:p>
        </w:tc>
      </w:tr>
      <w:tr w:rsidR="007A501F" w:rsidRPr="00E2076B" w:rsidTr="00CA7C78">
        <w:trPr>
          <w:trHeight w:val="705"/>
        </w:trPr>
        <w:tc>
          <w:tcPr>
            <w:tcW w:w="150" w:type="dxa"/>
          </w:tcPr>
          <w:p w:rsidR="007A501F" w:rsidRPr="00E2076B" w:rsidRDefault="007A501F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7A501F" w:rsidRPr="00E2076B" w:rsidRDefault="007A501F" w:rsidP="007A501F">
            <w:pPr>
              <w:pStyle w:val="ParagraphStyle2"/>
              <w:rPr>
                <w:rStyle w:val="CharacterStyle2"/>
                <w:rFonts w:ascii="Liberation Serif" w:eastAsia="Calibri" w:hAnsi="Liberation Serif"/>
              </w:rPr>
            </w:pPr>
            <w:r w:rsidRPr="00E2076B">
              <w:rPr>
                <w:rStyle w:val="CharacterStyle2"/>
                <w:rFonts w:ascii="Liberation Serif" w:eastAsia="Calibri" w:hAnsi="Liberation Serif"/>
              </w:rPr>
              <w:t>Соисполнители муниципальной подпрограммы</w:t>
            </w:r>
          </w:p>
        </w:tc>
        <w:tc>
          <w:tcPr>
            <w:tcW w:w="5513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7A501F" w:rsidRPr="00E2076B" w:rsidRDefault="007A501F" w:rsidP="00B13275">
            <w:pPr>
              <w:pStyle w:val="ParagraphStyle3"/>
              <w:rPr>
                <w:rStyle w:val="CharacterStyle3"/>
                <w:rFonts w:ascii="Liberation Serif" w:eastAsia="Calibri" w:hAnsi="Liberation Serif"/>
              </w:rPr>
            </w:pPr>
            <w:r w:rsidRPr="00E2076B">
              <w:rPr>
                <w:rStyle w:val="CharacterStyle3"/>
                <w:rFonts w:ascii="Liberation Serif" w:eastAsia="Calibri" w:hAnsi="Liberation Serif"/>
              </w:rPr>
              <w:t>МБУ «Центр пространственного разития городского округа Верхняя Пышма»</w:t>
            </w:r>
          </w:p>
        </w:tc>
      </w:tr>
      <w:tr w:rsidR="00B35DF1" w:rsidRPr="00E2076B" w:rsidTr="00CA7C78">
        <w:trPr>
          <w:trHeight w:val="690"/>
        </w:trPr>
        <w:tc>
          <w:tcPr>
            <w:tcW w:w="150" w:type="dxa"/>
          </w:tcPr>
          <w:p w:rsidR="00B35DF1" w:rsidRPr="00E2076B" w:rsidRDefault="00B35DF1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35DF1" w:rsidRPr="00E2076B" w:rsidRDefault="00E658D0">
            <w:pPr>
              <w:pStyle w:val="ParagraphStyle2"/>
              <w:rPr>
                <w:rStyle w:val="CharacterStyle2"/>
                <w:rFonts w:ascii="Liberation Serif" w:eastAsia="Calibri" w:hAnsi="Liberation Serif"/>
              </w:rPr>
            </w:pPr>
            <w:r w:rsidRPr="00E2076B">
              <w:rPr>
                <w:rStyle w:val="CharacterStyle2"/>
                <w:rFonts w:ascii="Liberation Serif" w:eastAsia="Calibri" w:hAnsi="Liberation Serif"/>
              </w:rPr>
              <w:t xml:space="preserve">Сроки реализации муниципальной </w:t>
            </w:r>
            <w:r w:rsidR="00B13275" w:rsidRPr="00E2076B">
              <w:rPr>
                <w:rStyle w:val="CharacterStyle2"/>
                <w:rFonts w:ascii="Liberation Serif" w:eastAsia="Calibri" w:hAnsi="Liberation Serif"/>
              </w:rPr>
              <w:t>под</w:t>
            </w:r>
            <w:r w:rsidRPr="00E2076B">
              <w:rPr>
                <w:rStyle w:val="CharacterStyle2"/>
                <w:rFonts w:ascii="Liberation Serif" w:eastAsia="Calibri" w:hAnsi="Liberation Serif"/>
              </w:rPr>
              <w:t>программы</w:t>
            </w:r>
          </w:p>
        </w:tc>
        <w:tc>
          <w:tcPr>
            <w:tcW w:w="885" w:type="dxa"/>
            <w:tcBorders>
              <w:top w:val="single" w:sz="6" w:space="0" w:color="000000"/>
            </w:tcBorders>
            <w:shd w:val="clear" w:color="auto" w:fill="auto"/>
          </w:tcPr>
          <w:p w:rsidR="00B35DF1" w:rsidRPr="00E2076B" w:rsidRDefault="00E658D0">
            <w:pPr>
              <w:pStyle w:val="ParagraphStyle4"/>
              <w:rPr>
                <w:rStyle w:val="CharacterStyle4"/>
                <w:rFonts w:ascii="Liberation Serif" w:eastAsia="Calibri" w:hAnsi="Liberation Serif"/>
              </w:rPr>
            </w:pPr>
            <w:r w:rsidRPr="00E2076B">
              <w:rPr>
                <w:rStyle w:val="CharacterStyle4"/>
                <w:rFonts w:ascii="Liberation Serif" w:eastAsia="Calibri" w:hAnsi="Liberation Serif"/>
              </w:rPr>
              <w:t>2019 -</w:t>
            </w:r>
          </w:p>
        </w:tc>
        <w:tc>
          <w:tcPr>
            <w:tcW w:w="4628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B35DF1" w:rsidRPr="00E2076B" w:rsidRDefault="00E658D0">
            <w:pPr>
              <w:pStyle w:val="ParagraphStyle3"/>
              <w:rPr>
                <w:rStyle w:val="CharacterStyle3"/>
                <w:rFonts w:ascii="Liberation Serif" w:eastAsia="Calibri" w:hAnsi="Liberation Serif"/>
              </w:rPr>
            </w:pPr>
            <w:r w:rsidRPr="00E2076B">
              <w:rPr>
                <w:rStyle w:val="CharacterStyle3"/>
                <w:rFonts w:ascii="Liberation Serif" w:eastAsia="Calibri" w:hAnsi="Liberation Serif"/>
              </w:rPr>
              <w:t>2024 годы</w:t>
            </w:r>
          </w:p>
        </w:tc>
      </w:tr>
      <w:tr w:rsidR="00B35DF1" w:rsidRPr="00E2076B" w:rsidTr="00CA7C78">
        <w:trPr>
          <w:trHeight w:val="672"/>
        </w:trPr>
        <w:tc>
          <w:tcPr>
            <w:tcW w:w="150" w:type="dxa"/>
          </w:tcPr>
          <w:p w:rsidR="00B35DF1" w:rsidRPr="00E2076B" w:rsidRDefault="00B35DF1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35DF1" w:rsidRPr="00E2076B" w:rsidRDefault="00E658D0">
            <w:pPr>
              <w:pStyle w:val="ParagraphStyle2"/>
              <w:rPr>
                <w:rStyle w:val="CharacterStyle2"/>
                <w:rFonts w:ascii="Liberation Serif" w:eastAsia="Calibri" w:hAnsi="Liberation Serif"/>
              </w:rPr>
            </w:pPr>
            <w:r w:rsidRPr="00E2076B">
              <w:rPr>
                <w:rStyle w:val="CharacterStyle2"/>
                <w:rFonts w:ascii="Liberation Serif" w:eastAsia="Calibri" w:hAnsi="Liberation Serif"/>
              </w:rPr>
              <w:t>Цели и задачи подпрограммы</w:t>
            </w:r>
          </w:p>
        </w:tc>
        <w:tc>
          <w:tcPr>
            <w:tcW w:w="5513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B35DF1" w:rsidRPr="00E2076B" w:rsidRDefault="00E658D0">
            <w:pPr>
              <w:pStyle w:val="ParagraphStyle3"/>
              <w:rPr>
                <w:rStyle w:val="CharacterStyle3"/>
                <w:rFonts w:ascii="Liberation Serif" w:eastAsia="Calibri" w:hAnsi="Liberation Serif"/>
              </w:rPr>
            </w:pPr>
            <w:r w:rsidRPr="00E2076B">
              <w:rPr>
                <w:rStyle w:val="CharacterStyle3"/>
                <w:rFonts w:ascii="Liberation Serif" w:eastAsia="Calibri" w:hAnsi="Liberation Serif"/>
              </w:rPr>
              <w:t>Цель. Создание условий для обеспечения градостроительной деятельности</w:t>
            </w:r>
          </w:p>
        </w:tc>
      </w:tr>
      <w:tr w:rsidR="00B35DF1" w:rsidRPr="00E2076B" w:rsidTr="00CA7C78">
        <w:trPr>
          <w:trHeight w:val="2567"/>
        </w:trPr>
        <w:tc>
          <w:tcPr>
            <w:tcW w:w="150" w:type="dxa"/>
          </w:tcPr>
          <w:p w:rsidR="00B35DF1" w:rsidRPr="00E2076B" w:rsidRDefault="00B35DF1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35DF1" w:rsidRPr="00E2076B" w:rsidRDefault="00B35DF1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5513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B35DF1" w:rsidRPr="00E2076B" w:rsidRDefault="00E658D0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E2076B">
              <w:rPr>
                <w:rStyle w:val="CharacterStyle6"/>
                <w:rFonts w:ascii="Liberation Serif" w:eastAsia="Calibri" w:hAnsi="Liberation Serif"/>
              </w:rPr>
              <w:t>Задачи:</w:t>
            </w:r>
            <w:r w:rsidRPr="00E2076B">
              <w:rPr>
                <w:rStyle w:val="CharacterStyle6"/>
                <w:rFonts w:ascii="Liberation Serif" w:eastAsia="Calibri" w:hAnsi="Liberation Serif"/>
              </w:rPr>
              <w:br/>
              <w:t>1. Деятельность по развитию территорий, в том числе городов и иных поселений, осуществляемая в виде территориального планирования, градостроительного зонирования, планировки территории, архитектурно-строительного проектирования</w:t>
            </w:r>
          </w:p>
        </w:tc>
      </w:tr>
      <w:tr w:rsidR="00B35DF1" w:rsidRPr="00E2076B" w:rsidTr="00CA7C78">
        <w:trPr>
          <w:trHeight w:val="2640"/>
        </w:trPr>
        <w:tc>
          <w:tcPr>
            <w:tcW w:w="150" w:type="dxa"/>
          </w:tcPr>
          <w:p w:rsidR="00B35DF1" w:rsidRPr="00E2076B" w:rsidRDefault="00B35DF1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35DF1" w:rsidRPr="00E2076B" w:rsidRDefault="00B35DF1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5513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B35DF1" w:rsidRPr="00E2076B" w:rsidRDefault="00E658D0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E2076B">
              <w:rPr>
                <w:rStyle w:val="CharacterStyle6"/>
                <w:rFonts w:ascii="Liberation Serif" w:eastAsia="Calibri" w:hAnsi="Liberation Serif"/>
              </w:rPr>
              <w:t>2. Предоставление информации в федеральный орган исполнительной власти, осуществляющий государственный кадастровый учет и государственную регистрацию прав, необходимой для ведения Единого государственного реестра недвижимости</w:t>
            </w:r>
          </w:p>
        </w:tc>
      </w:tr>
      <w:tr w:rsidR="00B35DF1" w:rsidRPr="00E2076B" w:rsidTr="00CA7C78">
        <w:trPr>
          <w:trHeight w:val="2552"/>
        </w:trPr>
        <w:tc>
          <w:tcPr>
            <w:tcW w:w="150" w:type="dxa"/>
          </w:tcPr>
          <w:p w:rsidR="00B35DF1" w:rsidRPr="00E2076B" w:rsidRDefault="00B35DF1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35DF1" w:rsidRPr="00E2076B" w:rsidRDefault="00B35DF1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5513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B35DF1" w:rsidRPr="00E2076B" w:rsidRDefault="00E658D0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E2076B">
              <w:rPr>
                <w:rStyle w:val="CharacterStyle6"/>
                <w:rFonts w:ascii="Liberation Serif" w:eastAsia="Calibri" w:hAnsi="Liberation Serif"/>
              </w:rPr>
              <w:t>3. Выполнение инженерно-геодезических изысканий, в целях обеспечения территории городского округа Верхняя Пышма наличием документов территориального планирования и градостроительного зонирования, а также ведения информационной системы обеспечения градостроительной деятельности.</w:t>
            </w:r>
          </w:p>
        </w:tc>
      </w:tr>
      <w:tr w:rsidR="00B35DF1" w:rsidRPr="00E2076B" w:rsidTr="00CA7C78">
        <w:trPr>
          <w:trHeight w:val="1289"/>
        </w:trPr>
        <w:tc>
          <w:tcPr>
            <w:tcW w:w="150" w:type="dxa"/>
          </w:tcPr>
          <w:p w:rsidR="00B35DF1" w:rsidRPr="00E2076B" w:rsidRDefault="00B35DF1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35DF1" w:rsidRPr="00E2076B" w:rsidRDefault="00B35DF1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5513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B35DF1" w:rsidRPr="00E2076B" w:rsidRDefault="00E658D0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E2076B">
              <w:rPr>
                <w:rStyle w:val="CharacterStyle6"/>
                <w:rFonts w:ascii="Liberation Serif" w:eastAsia="Calibri" w:hAnsi="Liberation Serif"/>
              </w:rPr>
              <w:t>4. Материально-техническое обеспечение деятельности учреждений в области пространственного развития городского округа Верхняя Пышма</w:t>
            </w:r>
          </w:p>
        </w:tc>
      </w:tr>
      <w:tr w:rsidR="00B35DF1" w:rsidRPr="00E2076B" w:rsidTr="00CA7C78">
        <w:trPr>
          <w:trHeight w:val="2010"/>
        </w:trPr>
        <w:tc>
          <w:tcPr>
            <w:tcW w:w="150" w:type="dxa"/>
          </w:tcPr>
          <w:p w:rsidR="00B35DF1" w:rsidRPr="00E2076B" w:rsidRDefault="00B35DF1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35DF1" w:rsidRPr="00E2076B" w:rsidRDefault="00E658D0">
            <w:pPr>
              <w:pStyle w:val="ParagraphStyle2"/>
              <w:rPr>
                <w:rStyle w:val="CharacterStyle2"/>
                <w:rFonts w:ascii="Liberation Serif" w:eastAsia="Calibri" w:hAnsi="Liberation Serif"/>
              </w:rPr>
            </w:pPr>
            <w:r w:rsidRPr="00E2076B">
              <w:rPr>
                <w:rStyle w:val="CharacterStyle2"/>
                <w:rFonts w:ascii="Liberation Serif" w:eastAsia="Calibri" w:hAnsi="Liberation Serif"/>
              </w:rPr>
              <w:t>Перечень основных целевых показателей подпрограммы</w:t>
            </w:r>
          </w:p>
        </w:tc>
        <w:tc>
          <w:tcPr>
            <w:tcW w:w="5513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B35DF1" w:rsidRPr="00E2076B" w:rsidRDefault="00E658D0">
            <w:pPr>
              <w:pStyle w:val="ParagraphStyle3"/>
              <w:rPr>
                <w:rStyle w:val="CharacterStyle3"/>
                <w:rFonts w:ascii="Liberation Serif" w:eastAsia="Calibri" w:hAnsi="Liberation Serif"/>
              </w:rPr>
            </w:pPr>
            <w:r w:rsidRPr="00E2076B">
              <w:rPr>
                <w:rStyle w:val="CharacterStyle3"/>
                <w:rFonts w:ascii="Liberation Serif" w:eastAsia="Calibri" w:hAnsi="Liberation Serif"/>
              </w:rPr>
              <w:t>1. Количество документов (проектов внесения изменений в Генеральный план и Правила землепользования и застройки, проектов планировки, проектов межевания, схем, эскизных проектов, проектов благоустройства)</w:t>
            </w:r>
          </w:p>
        </w:tc>
      </w:tr>
      <w:tr w:rsidR="00B35DF1" w:rsidRPr="00E2076B" w:rsidTr="00CA7C78">
        <w:trPr>
          <w:trHeight w:val="2181"/>
        </w:trPr>
        <w:tc>
          <w:tcPr>
            <w:tcW w:w="150" w:type="dxa"/>
          </w:tcPr>
          <w:p w:rsidR="00B35DF1" w:rsidRPr="00E2076B" w:rsidRDefault="00B35DF1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35DF1" w:rsidRPr="00E2076B" w:rsidRDefault="00B35DF1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5513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B35DF1" w:rsidRPr="00E2076B" w:rsidRDefault="00E658D0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E2076B">
              <w:rPr>
                <w:rStyle w:val="CharacterStyle6"/>
                <w:rFonts w:ascii="Liberation Serif" w:eastAsia="Calibri" w:hAnsi="Liberation Serif"/>
              </w:rPr>
              <w:t>2. Доля проведенных работ по установлению или изменению границ населенных пунктов и территориальных зон, в соответствии с утвержденной градостроительной документацией, для внесения в государственный кадастр недвижимости</w:t>
            </w:r>
          </w:p>
        </w:tc>
      </w:tr>
      <w:tr w:rsidR="00B35DF1" w:rsidRPr="00E2076B" w:rsidTr="00CA7C78">
        <w:trPr>
          <w:trHeight w:val="2199"/>
        </w:trPr>
        <w:tc>
          <w:tcPr>
            <w:tcW w:w="150" w:type="dxa"/>
          </w:tcPr>
          <w:p w:rsidR="00B35DF1" w:rsidRPr="00E2076B" w:rsidRDefault="00B35DF1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35DF1" w:rsidRPr="00E2076B" w:rsidRDefault="00B35DF1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5513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B35DF1" w:rsidRPr="00E2076B" w:rsidRDefault="00E658D0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E2076B">
              <w:rPr>
                <w:rStyle w:val="CharacterStyle6"/>
                <w:rFonts w:ascii="Liberation Serif" w:eastAsia="Calibri" w:hAnsi="Liberation Serif"/>
              </w:rPr>
              <w:t>3. Полнота предоставленной информации в федеральный орган исполнительной власти, осуществляющий государственный кадастровый учет и государственную регистрацию прав, необходимой для ведения Единого государственного реестра недвижимости</w:t>
            </w:r>
          </w:p>
        </w:tc>
      </w:tr>
      <w:tr w:rsidR="00B35DF1" w:rsidRPr="00E2076B" w:rsidTr="00CA7C78">
        <w:trPr>
          <w:trHeight w:val="2217"/>
        </w:trPr>
        <w:tc>
          <w:tcPr>
            <w:tcW w:w="150" w:type="dxa"/>
          </w:tcPr>
          <w:p w:rsidR="00B35DF1" w:rsidRPr="00E2076B" w:rsidRDefault="00B35DF1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35DF1" w:rsidRPr="00E2076B" w:rsidRDefault="00B35DF1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5513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B35DF1" w:rsidRPr="00E2076B" w:rsidRDefault="00E658D0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E2076B">
              <w:rPr>
                <w:rStyle w:val="CharacterStyle6"/>
                <w:rFonts w:ascii="Liberation Serif" w:eastAsia="Calibri" w:hAnsi="Liberation Serif"/>
              </w:rPr>
              <w:t>4. Представление в федеральный орган исполнительной власти, осуществляющий государственный кадастровый учет и государственную регистрацию прав, информации, необходимой для ведения Единого государственного реестра недвижимости</w:t>
            </w:r>
          </w:p>
        </w:tc>
      </w:tr>
      <w:tr w:rsidR="00B35DF1" w:rsidRPr="00E2076B" w:rsidTr="00CA7C78">
        <w:trPr>
          <w:trHeight w:val="1005"/>
        </w:trPr>
        <w:tc>
          <w:tcPr>
            <w:tcW w:w="150" w:type="dxa"/>
          </w:tcPr>
          <w:p w:rsidR="00B35DF1" w:rsidRPr="00E2076B" w:rsidRDefault="00B35DF1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35DF1" w:rsidRPr="00E2076B" w:rsidRDefault="00B35DF1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5513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B35DF1" w:rsidRPr="00E2076B" w:rsidRDefault="00E658D0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E2076B">
              <w:rPr>
                <w:rStyle w:val="CharacterStyle6"/>
                <w:rFonts w:ascii="Liberation Serif" w:eastAsia="Calibri" w:hAnsi="Liberation Serif"/>
              </w:rPr>
              <w:t>5. Доля подготовленных на утверждение проектов инженерно-геодезических изысканий</w:t>
            </w:r>
          </w:p>
        </w:tc>
      </w:tr>
      <w:tr w:rsidR="00B35DF1" w:rsidRPr="00E2076B" w:rsidTr="00CA7C78">
        <w:trPr>
          <w:trHeight w:val="642"/>
        </w:trPr>
        <w:tc>
          <w:tcPr>
            <w:tcW w:w="150" w:type="dxa"/>
          </w:tcPr>
          <w:p w:rsidR="00B35DF1" w:rsidRPr="00E2076B" w:rsidRDefault="00B35DF1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35DF1" w:rsidRPr="00E2076B" w:rsidRDefault="00B35DF1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5513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B35DF1" w:rsidRPr="00E2076B" w:rsidRDefault="00E658D0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E2076B">
              <w:rPr>
                <w:rStyle w:val="CharacterStyle6"/>
                <w:rFonts w:ascii="Liberation Serif" w:eastAsia="Calibri" w:hAnsi="Liberation Serif"/>
              </w:rPr>
              <w:t>6. Количество разработанных проектов инженерно-геодезических изысканий</w:t>
            </w:r>
          </w:p>
        </w:tc>
      </w:tr>
      <w:tr w:rsidR="00B35DF1" w:rsidRPr="00E2076B" w:rsidTr="00CA7C78">
        <w:trPr>
          <w:trHeight w:val="1005"/>
        </w:trPr>
        <w:tc>
          <w:tcPr>
            <w:tcW w:w="150" w:type="dxa"/>
          </w:tcPr>
          <w:p w:rsidR="00B35DF1" w:rsidRPr="00E2076B" w:rsidRDefault="00B35DF1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35DF1" w:rsidRPr="00E2076B" w:rsidRDefault="00B35DF1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5513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B35DF1" w:rsidRPr="00E2076B" w:rsidRDefault="00E658D0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E2076B">
              <w:rPr>
                <w:rStyle w:val="CharacterStyle6"/>
                <w:rFonts w:ascii="Liberation Serif" w:eastAsia="Calibri" w:hAnsi="Liberation Serif"/>
              </w:rPr>
              <w:t>7. Количество разработанных лесохозяйственных регламентов городского округа Верхняя Пышма</w:t>
            </w:r>
          </w:p>
        </w:tc>
      </w:tr>
      <w:tr w:rsidR="00B35DF1" w:rsidRPr="00E2076B" w:rsidTr="00CA7C78">
        <w:trPr>
          <w:trHeight w:val="1020"/>
        </w:trPr>
        <w:tc>
          <w:tcPr>
            <w:tcW w:w="150" w:type="dxa"/>
          </w:tcPr>
          <w:p w:rsidR="00B35DF1" w:rsidRPr="00E2076B" w:rsidRDefault="00B35DF1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35DF1" w:rsidRPr="00E2076B" w:rsidRDefault="00B35DF1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5513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B35DF1" w:rsidRPr="00E2076B" w:rsidRDefault="00E658D0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E2076B">
              <w:rPr>
                <w:rStyle w:val="CharacterStyle6"/>
                <w:rFonts w:ascii="Liberation Serif" w:eastAsia="Calibri" w:hAnsi="Liberation Serif"/>
              </w:rPr>
              <w:t>8. Количество муниципальных учреждений, улучшивших материально-техническую базу</w:t>
            </w:r>
          </w:p>
        </w:tc>
      </w:tr>
      <w:tr w:rsidR="00B35DF1" w:rsidRPr="00E2076B" w:rsidTr="00CA7C78">
        <w:trPr>
          <w:trHeight w:val="360"/>
        </w:trPr>
        <w:tc>
          <w:tcPr>
            <w:tcW w:w="150" w:type="dxa"/>
          </w:tcPr>
          <w:p w:rsidR="00B35DF1" w:rsidRPr="00E2076B" w:rsidRDefault="00B35DF1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35DF1" w:rsidRPr="00E2076B" w:rsidRDefault="00E658D0">
            <w:pPr>
              <w:pStyle w:val="ParagraphStyle7"/>
              <w:rPr>
                <w:rStyle w:val="CharacterStyle7"/>
                <w:rFonts w:ascii="Liberation Serif" w:eastAsia="Calibri" w:hAnsi="Liberation Serif"/>
              </w:rPr>
            </w:pPr>
            <w:r w:rsidRPr="00E2076B">
              <w:rPr>
                <w:rStyle w:val="CharacterStyle7"/>
                <w:rFonts w:ascii="Liberation Serif" w:eastAsia="Calibri" w:hAnsi="Liberation Serif"/>
              </w:rPr>
              <w:t>Объем финансирования</w:t>
            </w:r>
          </w:p>
        </w:tc>
        <w:tc>
          <w:tcPr>
            <w:tcW w:w="5528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B35DF1" w:rsidRPr="00E2076B" w:rsidRDefault="00E658D0">
            <w:pPr>
              <w:pStyle w:val="ParagraphStyle8"/>
              <w:rPr>
                <w:rStyle w:val="CharacterStyle8"/>
                <w:rFonts w:ascii="Liberation Serif" w:eastAsia="Calibri" w:hAnsi="Liberation Serif"/>
              </w:rPr>
            </w:pPr>
            <w:r w:rsidRPr="00E2076B">
              <w:rPr>
                <w:rStyle w:val="CharacterStyle8"/>
                <w:rFonts w:ascii="Liberation Serif" w:eastAsia="Calibri" w:hAnsi="Liberation Serif"/>
              </w:rPr>
              <w:t>ВСЕГО:</w:t>
            </w:r>
          </w:p>
        </w:tc>
      </w:tr>
      <w:tr w:rsidR="00B35DF1" w:rsidRPr="00E2076B" w:rsidTr="00CA7C78">
        <w:trPr>
          <w:trHeight w:val="345"/>
        </w:trPr>
        <w:tc>
          <w:tcPr>
            <w:tcW w:w="150" w:type="dxa"/>
          </w:tcPr>
          <w:p w:rsidR="00B35DF1" w:rsidRPr="00E2076B" w:rsidRDefault="00B35DF1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35DF1" w:rsidRPr="00E2076B" w:rsidRDefault="00E658D0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  <w:r w:rsidRPr="00E2076B">
              <w:rPr>
                <w:rStyle w:val="CharacterStyle9"/>
                <w:rFonts w:ascii="Liberation Serif" w:eastAsia="Calibri" w:hAnsi="Liberation Serif"/>
              </w:rPr>
              <w:t>подпрограммы муниципальной</w:t>
            </w:r>
          </w:p>
        </w:tc>
        <w:tc>
          <w:tcPr>
            <w:tcW w:w="5528" w:type="dxa"/>
            <w:gridSpan w:val="4"/>
            <w:tcBorders>
              <w:right w:val="single" w:sz="6" w:space="0" w:color="000000"/>
            </w:tcBorders>
            <w:shd w:val="clear" w:color="auto" w:fill="auto"/>
          </w:tcPr>
          <w:p w:rsidR="00B35DF1" w:rsidRPr="00E2076B" w:rsidRDefault="00E658D0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E2076B">
              <w:rPr>
                <w:rStyle w:val="CharacterStyle10"/>
                <w:rFonts w:ascii="Liberation Serif" w:eastAsia="Calibri" w:hAnsi="Liberation Serif"/>
              </w:rPr>
              <w:t>125 076,3 тыс. рублей</w:t>
            </w:r>
          </w:p>
        </w:tc>
      </w:tr>
      <w:tr w:rsidR="00B35DF1" w:rsidRPr="00E2076B" w:rsidTr="00CA7C78">
        <w:trPr>
          <w:trHeight w:val="345"/>
        </w:trPr>
        <w:tc>
          <w:tcPr>
            <w:tcW w:w="150" w:type="dxa"/>
          </w:tcPr>
          <w:p w:rsidR="00B35DF1" w:rsidRPr="00E2076B" w:rsidRDefault="00B35DF1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35DF1" w:rsidRPr="00E2076B" w:rsidRDefault="00E658D0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  <w:r w:rsidRPr="00E2076B">
              <w:rPr>
                <w:rStyle w:val="CharacterStyle9"/>
                <w:rFonts w:ascii="Liberation Serif" w:eastAsia="Calibri" w:hAnsi="Liberation Serif"/>
              </w:rPr>
              <w:t>программы по годам</w:t>
            </w:r>
          </w:p>
        </w:tc>
        <w:tc>
          <w:tcPr>
            <w:tcW w:w="5528" w:type="dxa"/>
            <w:gridSpan w:val="4"/>
            <w:tcBorders>
              <w:right w:val="single" w:sz="6" w:space="0" w:color="000000"/>
            </w:tcBorders>
            <w:shd w:val="clear" w:color="auto" w:fill="auto"/>
          </w:tcPr>
          <w:p w:rsidR="00B35DF1" w:rsidRPr="00E2076B" w:rsidRDefault="00E658D0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E2076B">
              <w:rPr>
                <w:rStyle w:val="CharacterStyle10"/>
                <w:rFonts w:ascii="Liberation Serif" w:eastAsia="Calibri" w:hAnsi="Liberation Serif"/>
              </w:rPr>
              <w:t>в том числе:</w:t>
            </w:r>
          </w:p>
        </w:tc>
      </w:tr>
      <w:tr w:rsidR="00B35DF1" w:rsidRPr="00E2076B" w:rsidTr="00CA7C78">
        <w:trPr>
          <w:trHeight w:val="1995"/>
        </w:trPr>
        <w:tc>
          <w:tcPr>
            <w:tcW w:w="150" w:type="dxa"/>
          </w:tcPr>
          <w:p w:rsidR="00B35DF1" w:rsidRPr="00E2076B" w:rsidRDefault="00B35DF1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35DF1" w:rsidRPr="00E2076B" w:rsidRDefault="00E658D0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  <w:r w:rsidRPr="00E2076B">
              <w:rPr>
                <w:rStyle w:val="CharacterStyle9"/>
                <w:rFonts w:ascii="Liberation Serif" w:eastAsia="Calibri" w:hAnsi="Liberation Serif"/>
              </w:rPr>
              <w:t>реализации, тыс. рублей</w:t>
            </w:r>
          </w:p>
        </w:tc>
        <w:tc>
          <w:tcPr>
            <w:tcW w:w="5528" w:type="dxa"/>
            <w:gridSpan w:val="4"/>
            <w:tcBorders>
              <w:right w:val="single" w:sz="6" w:space="0" w:color="000000"/>
            </w:tcBorders>
            <w:shd w:val="clear" w:color="auto" w:fill="auto"/>
          </w:tcPr>
          <w:p w:rsidR="00B35DF1" w:rsidRPr="00E2076B" w:rsidRDefault="00E658D0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E2076B">
              <w:rPr>
                <w:rStyle w:val="CharacterStyle10"/>
                <w:rFonts w:ascii="Liberation Serif" w:eastAsia="Calibri" w:hAnsi="Liberation Serif"/>
              </w:rPr>
              <w:t xml:space="preserve">2019 год - 18 129,7 тыс. рублей, </w:t>
            </w:r>
            <w:r w:rsidRPr="00E2076B">
              <w:rPr>
                <w:rStyle w:val="CharacterStyle10"/>
                <w:rFonts w:ascii="Liberation Serif" w:eastAsia="Calibri" w:hAnsi="Liberation Serif"/>
              </w:rPr>
              <w:br/>
              <w:t xml:space="preserve">2020 год - 18 405,5 тыс. рублей, </w:t>
            </w:r>
            <w:r w:rsidRPr="00E2076B">
              <w:rPr>
                <w:rStyle w:val="CharacterStyle10"/>
                <w:rFonts w:ascii="Liberation Serif" w:eastAsia="Calibri" w:hAnsi="Liberation Serif"/>
              </w:rPr>
              <w:br/>
              <w:t xml:space="preserve">2021 год - 20 457,2 тыс. рублей, </w:t>
            </w:r>
            <w:r w:rsidRPr="00E2076B">
              <w:rPr>
                <w:rStyle w:val="CharacterStyle10"/>
                <w:rFonts w:ascii="Liberation Serif" w:eastAsia="Calibri" w:hAnsi="Liberation Serif"/>
              </w:rPr>
              <w:br/>
              <w:t xml:space="preserve">2022 год - 30 110,3 тыс. рублей, </w:t>
            </w:r>
            <w:r w:rsidRPr="00E2076B">
              <w:rPr>
                <w:rStyle w:val="CharacterStyle10"/>
                <w:rFonts w:ascii="Liberation Serif" w:eastAsia="Calibri" w:hAnsi="Liberation Serif"/>
              </w:rPr>
              <w:br/>
              <w:t xml:space="preserve">2023 год - 18 707,7 тыс. рублей, </w:t>
            </w:r>
            <w:r w:rsidRPr="00E2076B">
              <w:rPr>
                <w:rStyle w:val="CharacterStyle10"/>
                <w:rFonts w:ascii="Liberation Serif" w:eastAsia="Calibri" w:hAnsi="Liberation Serif"/>
              </w:rPr>
              <w:br/>
              <w:t>2024 год - 19 265,9 тыс. рублей</w:t>
            </w:r>
          </w:p>
        </w:tc>
      </w:tr>
      <w:tr w:rsidR="00B35DF1" w:rsidRPr="00E2076B" w:rsidTr="00CA7C78">
        <w:trPr>
          <w:trHeight w:val="345"/>
        </w:trPr>
        <w:tc>
          <w:tcPr>
            <w:tcW w:w="150" w:type="dxa"/>
          </w:tcPr>
          <w:p w:rsidR="00B35DF1" w:rsidRPr="00E2076B" w:rsidRDefault="00B35DF1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35DF1" w:rsidRPr="00E2076B" w:rsidRDefault="00B35DF1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5528" w:type="dxa"/>
            <w:gridSpan w:val="4"/>
            <w:tcBorders>
              <w:right w:val="single" w:sz="6" w:space="0" w:color="000000"/>
            </w:tcBorders>
            <w:shd w:val="clear" w:color="auto" w:fill="auto"/>
          </w:tcPr>
          <w:p w:rsidR="00B35DF1" w:rsidRPr="00E2076B" w:rsidRDefault="00E658D0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E2076B">
              <w:rPr>
                <w:rStyle w:val="CharacterStyle10"/>
                <w:rFonts w:ascii="Liberation Serif" w:eastAsia="Calibri" w:hAnsi="Liberation Serif"/>
              </w:rPr>
              <w:t>из них:</w:t>
            </w:r>
          </w:p>
        </w:tc>
      </w:tr>
      <w:tr w:rsidR="00B35DF1" w:rsidRPr="00E2076B" w:rsidTr="00CA7C78">
        <w:trPr>
          <w:trHeight w:val="360"/>
        </w:trPr>
        <w:tc>
          <w:tcPr>
            <w:tcW w:w="150" w:type="dxa"/>
          </w:tcPr>
          <w:p w:rsidR="00B35DF1" w:rsidRPr="00E2076B" w:rsidRDefault="00B35DF1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35DF1" w:rsidRPr="00E2076B" w:rsidRDefault="00B35DF1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5528" w:type="dxa"/>
            <w:gridSpan w:val="4"/>
            <w:tcBorders>
              <w:right w:val="single" w:sz="6" w:space="0" w:color="000000"/>
            </w:tcBorders>
            <w:shd w:val="clear" w:color="auto" w:fill="auto"/>
          </w:tcPr>
          <w:p w:rsidR="00B35DF1" w:rsidRPr="00E2076B" w:rsidRDefault="00E658D0">
            <w:pPr>
              <w:pStyle w:val="ParagraphStyle11"/>
              <w:rPr>
                <w:rStyle w:val="CharacterStyle11"/>
                <w:rFonts w:ascii="Liberation Serif" w:eastAsia="Calibri" w:hAnsi="Liberation Serif"/>
              </w:rPr>
            </w:pPr>
            <w:r w:rsidRPr="00E2076B">
              <w:rPr>
                <w:rStyle w:val="CharacterStyle11"/>
                <w:rFonts w:ascii="Liberation Serif" w:eastAsia="Calibri" w:hAnsi="Liberation Serif"/>
              </w:rPr>
              <w:t>федеральный бюджет</w:t>
            </w:r>
          </w:p>
        </w:tc>
      </w:tr>
      <w:tr w:rsidR="00B35DF1" w:rsidRPr="00E2076B" w:rsidTr="00CA7C78">
        <w:trPr>
          <w:trHeight w:val="360"/>
        </w:trPr>
        <w:tc>
          <w:tcPr>
            <w:tcW w:w="150" w:type="dxa"/>
          </w:tcPr>
          <w:p w:rsidR="00B35DF1" w:rsidRPr="00E2076B" w:rsidRDefault="00B35DF1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35DF1" w:rsidRPr="00E2076B" w:rsidRDefault="00B35DF1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5528" w:type="dxa"/>
            <w:gridSpan w:val="4"/>
            <w:tcBorders>
              <w:right w:val="single" w:sz="6" w:space="0" w:color="000000"/>
            </w:tcBorders>
            <w:shd w:val="clear" w:color="auto" w:fill="auto"/>
          </w:tcPr>
          <w:p w:rsidR="00B35DF1" w:rsidRPr="00E2076B" w:rsidRDefault="00E658D0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E2076B">
              <w:rPr>
                <w:rStyle w:val="CharacterStyle10"/>
                <w:rFonts w:ascii="Liberation Serif" w:eastAsia="Calibri" w:hAnsi="Liberation Serif"/>
              </w:rPr>
              <w:t>17,5 тыс. рублей</w:t>
            </w:r>
          </w:p>
        </w:tc>
      </w:tr>
      <w:tr w:rsidR="00B35DF1" w:rsidRPr="00E2076B" w:rsidTr="00CA7C78">
        <w:trPr>
          <w:trHeight w:val="345"/>
        </w:trPr>
        <w:tc>
          <w:tcPr>
            <w:tcW w:w="150" w:type="dxa"/>
          </w:tcPr>
          <w:p w:rsidR="00B35DF1" w:rsidRPr="00E2076B" w:rsidRDefault="00B35DF1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35DF1" w:rsidRPr="00E2076B" w:rsidRDefault="00B35DF1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5528" w:type="dxa"/>
            <w:gridSpan w:val="4"/>
            <w:tcBorders>
              <w:right w:val="single" w:sz="6" w:space="0" w:color="000000"/>
            </w:tcBorders>
            <w:shd w:val="clear" w:color="auto" w:fill="auto"/>
          </w:tcPr>
          <w:p w:rsidR="00B35DF1" w:rsidRPr="00E2076B" w:rsidRDefault="00E658D0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E2076B">
              <w:rPr>
                <w:rStyle w:val="CharacterStyle10"/>
                <w:rFonts w:ascii="Liberation Serif" w:eastAsia="Calibri" w:hAnsi="Liberation Serif"/>
              </w:rPr>
              <w:t>в том числе:</w:t>
            </w:r>
          </w:p>
        </w:tc>
      </w:tr>
      <w:tr w:rsidR="00B35DF1" w:rsidRPr="00E2076B" w:rsidTr="00CA7C78">
        <w:trPr>
          <w:trHeight w:val="2010"/>
        </w:trPr>
        <w:tc>
          <w:tcPr>
            <w:tcW w:w="150" w:type="dxa"/>
          </w:tcPr>
          <w:p w:rsidR="00B35DF1" w:rsidRPr="00E2076B" w:rsidRDefault="00B35DF1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35DF1" w:rsidRPr="00E2076B" w:rsidRDefault="00B35DF1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5528" w:type="dxa"/>
            <w:gridSpan w:val="4"/>
            <w:tcBorders>
              <w:right w:val="single" w:sz="6" w:space="0" w:color="000000"/>
            </w:tcBorders>
            <w:shd w:val="clear" w:color="auto" w:fill="auto"/>
          </w:tcPr>
          <w:p w:rsidR="00B35DF1" w:rsidRPr="00E2076B" w:rsidRDefault="00E658D0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E2076B">
              <w:rPr>
                <w:rStyle w:val="CharacterStyle10"/>
                <w:rFonts w:ascii="Liberation Serif" w:eastAsia="Calibri" w:hAnsi="Liberation Serif"/>
              </w:rPr>
              <w:t xml:space="preserve">2019 год - 0,0 тыс. рублей, </w:t>
            </w:r>
            <w:r w:rsidRPr="00E2076B">
              <w:rPr>
                <w:rStyle w:val="CharacterStyle10"/>
                <w:rFonts w:ascii="Liberation Serif" w:eastAsia="Calibri" w:hAnsi="Liberation Serif"/>
              </w:rPr>
              <w:br/>
              <w:t xml:space="preserve">2020 год - 0,0 тыс. рублей, </w:t>
            </w:r>
            <w:r w:rsidRPr="00E2076B">
              <w:rPr>
                <w:rStyle w:val="CharacterStyle10"/>
                <w:rFonts w:ascii="Liberation Serif" w:eastAsia="Calibri" w:hAnsi="Liberation Serif"/>
              </w:rPr>
              <w:br/>
              <w:t xml:space="preserve">2021 год - 0,0 тыс. рублей, </w:t>
            </w:r>
            <w:r w:rsidRPr="00E2076B">
              <w:rPr>
                <w:rStyle w:val="CharacterStyle10"/>
                <w:rFonts w:ascii="Liberation Serif" w:eastAsia="Calibri" w:hAnsi="Liberation Serif"/>
              </w:rPr>
              <w:br/>
              <w:t xml:space="preserve">2022 год - 17,5 тыс. рублей, </w:t>
            </w:r>
            <w:r w:rsidRPr="00E2076B">
              <w:rPr>
                <w:rStyle w:val="CharacterStyle10"/>
                <w:rFonts w:ascii="Liberation Serif" w:eastAsia="Calibri" w:hAnsi="Liberation Serif"/>
              </w:rPr>
              <w:br/>
              <w:t xml:space="preserve">2023 год - 0,0 тыс. рублей, </w:t>
            </w:r>
            <w:r w:rsidRPr="00E2076B">
              <w:rPr>
                <w:rStyle w:val="CharacterStyle10"/>
                <w:rFonts w:ascii="Liberation Serif" w:eastAsia="Calibri" w:hAnsi="Liberation Serif"/>
              </w:rPr>
              <w:br/>
              <w:t>2024 год - 0,0 тыс. рублей</w:t>
            </w:r>
          </w:p>
        </w:tc>
      </w:tr>
      <w:tr w:rsidR="00B35DF1" w:rsidRPr="00E2076B" w:rsidTr="00CA7C78">
        <w:trPr>
          <w:trHeight w:val="345"/>
        </w:trPr>
        <w:tc>
          <w:tcPr>
            <w:tcW w:w="150" w:type="dxa"/>
          </w:tcPr>
          <w:p w:rsidR="00B35DF1" w:rsidRPr="00E2076B" w:rsidRDefault="00B35DF1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35DF1" w:rsidRPr="00E2076B" w:rsidRDefault="00B35DF1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5528" w:type="dxa"/>
            <w:gridSpan w:val="4"/>
            <w:tcBorders>
              <w:right w:val="single" w:sz="6" w:space="0" w:color="000000"/>
            </w:tcBorders>
            <w:shd w:val="clear" w:color="auto" w:fill="auto"/>
          </w:tcPr>
          <w:p w:rsidR="00B35DF1" w:rsidRPr="00E2076B" w:rsidRDefault="00E658D0">
            <w:pPr>
              <w:pStyle w:val="ParagraphStyle11"/>
              <w:rPr>
                <w:rStyle w:val="CharacterStyle11"/>
                <w:rFonts w:ascii="Liberation Serif" w:eastAsia="Calibri" w:hAnsi="Liberation Serif"/>
              </w:rPr>
            </w:pPr>
            <w:r w:rsidRPr="00E2076B">
              <w:rPr>
                <w:rStyle w:val="CharacterStyle11"/>
                <w:rFonts w:ascii="Liberation Serif" w:eastAsia="Calibri" w:hAnsi="Liberation Serif"/>
              </w:rPr>
              <w:t>областной бюджет</w:t>
            </w:r>
          </w:p>
        </w:tc>
      </w:tr>
      <w:tr w:rsidR="00B35DF1" w:rsidRPr="00E2076B" w:rsidTr="00CA7C78">
        <w:trPr>
          <w:trHeight w:val="360"/>
        </w:trPr>
        <w:tc>
          <w:tcPr>
            <w:tcW w:w="150" w:type="dxa"/>
          </w:tcPr>
          <w:p w:rsidR="00B35DF1" w:rsidRPr="00E2076B" w:rsidRDefault="00B35DF1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35DF1" w:rsidRPr="00E2076B" w:rsidRDefault="00B35DF1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5528" w:type="dxa"/>
            <w:gridSpan w:val="4"/>
            <w:tcBorders>
              <w:right w:val="single" w:sz="6" w:space="0" w:color="000000"/>
            </w:tcBorders>
            <w:shd w:val="clear" w:color="auto" w:fill="auto"/>
          </w:tcPr>
          <w:p w:rsidR="00B35DF1" w:rsidRPr="00E2076B" w:rsidRDefault="00E658D0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E2076B">
              <w:rPr>
                <w:rStyle w:val="CharacterStyle10"/>
                <w:rFonts w:ascii="Liberation Serif" w:eastAsia="Calibri" w:hAnsi="Liberation Serif"/>
              </w:rPr>
              <w:t>1 427,6 тыс. рублей</w:t>
            </w:r>
          </w:p>
        </w:tc>
      </w:tr>
      <w:tr w:rsidR="00B35DF1" w:rsidRPr="00E2076B" w:rsidTr="00CA7C78">
        <w:trPr>
          <w:trHeight w:val="360"/>
        </w:trPr>
        <w:tc>
          <w:tcPr>
            <w:tcW w:w="150" w:type="dxa"/>
          </w:tcPr>
          <w:p w:rsidR="00B35DF1" w:rsidRPr="00E2076B" w:rsidRDefault="00B35DF1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35DF1" w:rsidRPr="00E2076B" w:rsidRDefault="00B35DF1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5528" w:type="dxa"/>
            <w:gridSpan w:val="4"/>
            <w:tcBorders>
              <w:right w:val="single" w:sz="6" w:space="0" w:color="000000"/>
            </w:tcBorders>
            <w:shd w:val="clear" w:color="auto" w:fill="auto"/>
          </w:tcPr>
          <w:p w:rsidR="00B35DF1" w:rsidRPr="00E2076B" w:rsidRDefault="00E658D0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E2076B">
              <w:rPr>
                <w:rStyle w:val="CharacterStyle10"/>
                <w:rFonts w:ascii="Liberation Serif" w:eastAsia="Calibri" w:hAnsi="Liberation Serif"/>
              </w:rPr>
              <w:t>в том числе:</w:t>
            </w:r>
          </w:p>
        </w:tc>
      </w:tr>
      <w:tr w:rsidR="00B35DF1" w:rsidRPr="00E2076B" w:rsidTr="00CA7C78">
        <w:trPr>
          <w:trHeight w:val="1995"/>
        </w:trPr>
        <w:tc>
          <w:tcPr>
            <w:tcW w:w="150" w:type="dxa"/>
          </w:tcPr>
          <w:p w:rsidR="00B35DF1" w:rsidRPr="00E2076B" w:rsidRDefault="00B35DF1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35DF1" w:rsidRPr="00E2076B" w:rsidRDefault="00B35DF1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5528" w:type="dxa"/>
            <w:gridSpan w:val="4"/>
            <w:tcBorders>
              <w:right w:val="single" w:sz="6" w:space="0" w:color="000000"/>
            </w:tcBorders>
            <w:shd w:val="clear" w:color="auto" w:fill="auto"/>
          </w:tcPr>
          <w:p w:rsidR="00B35DF1" w:rsidRPr="00E2076B" w:rsidRDefault="00E658D0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E2076B">
              <w:rPr>
                <w:rStyle w:val="CharacterStyle10"/>
                <w:rFonts w:ascii="Liberation Serif" w:eastAsia="Calibri" w:hAnsi="Liberation Serif"/>
              </w:rPr>
              <w:t xml:space="preserve">2019 год - 0,0 тыс. рублей, </w:t>
            </w:r>
            <w:r w:rsidRPr="00E2076B">
              <w:rPr>
                <w:rStyle w:val="CharacterStyle10"/>
                <w:rFonts w:ascii="Liberation Serif" w:eastAsia="Calibri" w:hAnsi="Liberation Serif"/>
              </w:rPr>
              <w:br/>
              <w:t xml:space="preserve">2020 год - 137,4 тыс. рублей, </w:t>
            </w:r>
            <w:r w:rsidRPr="00E2076B">
              <w:rPr>
                <w:rStyle w:val="CharacterStyle10"/>
                <w:rFonts w:ascii="Liberation Serif" w:eastAsia="Calibri" w:hAnsi="Liberation Serif"/>
              </w:rPr>
              <w:br/>
              <w:t xml:space="preserve">2021 год - 1 290,2 тыс. рублей, </w:t>
            </w:r>
            <w:r w:rsidRPr="00E2076B">
              <w:rPr>
                <w:rStyle w:val="CharacterStyle10"/>
                <w:rFonts w:ascii="Liberation Serif" w:eastAsia="Calibri" w:hAnsi="Liberation Serif"/>
              </w:rPr>
              <w:br/>
              <w:t xml:space="preserve">2022 год - 0,0 тыс. рублей, </w:t>
            </w:r>
            <w:r w:rsidRPr="00E2076B">
              <w:rPr>
                <w:rStyle w:val="CharacterStyle10"/>
                <w:rFonts w:ascii="Liberation Serif" w:eastAsia="Calibri" w:hAnsi="Liberation Serif"/>
              </w:rPr>
              <w:br/>
              <w:t xml:space="preserve">2023 год - 0,0 тыс. рублей, </w:t>
            </w:r>
            <w:r w:rsidRPr="00E2076B">
              <w:rPr>
                <w:rStyle w:val="CharacterStyle10"/>
                <w:rFonts w:ascii="Liberation Serif" w:eastAsia="Calibri" w:hAnsi="Liberation Serif"/>
              </w:rPr>
              <w:br/>
              <w:t>2024 год - 0,0 тыс. рублей</w:t>
            </w:r>
          </w:p>
        </w:tc>
      </w:tr>
      <w:tr w:rsidR="00B35DF1" w:rsidRPr="00E2076B" w:rsidTr="00CA7C78">
        <w:trPr>
          <w:trHeight w:val="360"/>
        </w:trPr>
        <w:tc>
          <w:tcPr>
            <w:tcW w:w="150" w:type="dxa"/>
          </w:tcPr>
          <w:p w:rsidR="00B35DF1" w:rsidRPr="00E2076B" w:rsidRDefault="00B35DF1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35DF1" w:rsidRPr="00E2076B" w:rsidRDefault="00B35DF1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5528" w:type="dxa"/>
            <w:gridSpan w:val="4"/>
            <w:tcBorders>
              <w:right w:val="single" w:sz="6" w:space="0" w:color="000000"/>
            </w:tcBorders>
            <w:shd w:val="clear" w:color="auto" w:fill="auto"/>
          </w:tcPr>
          <w:p w:rsidR="00B35DF1" w:rsidRPr="00E2076B" w:rsidRDefault="00E658D0">
            <w:pPr>
              <w:pStyle w:val="ParagraphStyle11"/>
              <w:rPr>
                <w:rStyle w:val="CharacterStyle11"/>
                <w:rFonts w:ascii="Liberation Serif" w:eastAsia="Calibri" w:hAnsi="Liberation Serif"/>
              </w:rPr>
            </w:pPr>
            <w:r w:rsidRPr="00E2076B">
              <w:rPr>
                <w:rStyle w:val="CharacterStyle11"/>
                <w:rFonts w:ascii="Liberation Serif" w:eastAsia="Calibri" w:hAnsi="Liberation Serif"/>
              </w:rPr>
              <w:t>местный бюджет</w:t>
            </w:r>
          </w:p>
        </w:tc>
      </w:tr>
      <w:tr w:rsidR="00B35DF1" w:rsidRPr="00E2076B" w:rsidTr="00CA7C78">
        <w:trPr>
          <w:trHeight w:val="360"/>
        </w:trPr>
        <w:tc>
          <w:tcPr>
            <w:tcW w:w="150" w:type="dxa"/>
          </w:tcPr>
          <w:p w:rsidR="00B35DF1" w:rsidRPr="00E2076B" w:rsidRDefault="00B35DF1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35DF1" w:rsidRPr="00E2076B" w:rsidRDefault="00B35DF1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5528" w:type="dxa"/>
            <w:gridSpan w:val="4"/>
            <w:tcBorders>
              <w:right w:val="single" w:sz="6" w:space="0" w:color="000000"/>
            </w:tcBorders>
            <w:shd w:val="clear" w:color="auto" w:fill="auto"/>
          </w:tcPr>
          <w:p w:rsidR="00B35DF1" w:rsidRPr="00E2076B" w:rsidRDefault="00E658D0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E2076B">
              <w:rPr>
                <w:rStyle w:val="CharacterStyle10"/>
                <w:rFonts w:ascii="Liberation Serif" w:eastAsia="Calibri" w:hAnsi="Liberation Serif"/>
              </w:rPr>
              <w:t>123 631,2 тыс. рублей</w:t>
            </w:r>
          </w:p>
        </w:tc>
      </w:tr>
      <w:tr w:rsidR="00B35DF1" w:rsidRPr="00E2076B" w:rsidTr="00CA7C78">
        <w:trPr>
          <w:trHeight w:val="345"/>
        </w:trPr>
        <w:tc>
          <w:tcPr>
            <w:tcW w:w="150" w:type="dxa"/>
          </w:tcPr>
          <w:p w:rsidR="00B35DF1" w:rsidRPr="00E2076B" w:rsidRDefault="00B35DF1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35DF1" w:rsidRPr="00E2076B" w:rsidRDefault="00B35DF1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5528" w:type="dxa"/>
            <w:gridSpan w:val="4"/>
            <w:tcBorders>
              <w:right w:val="single" w:sz="6" w:space="0" w:color="000000"/>
            </w:tcBorders>
            <w:shd w:val="clear" w:color="auto" w:fill="auto"/>
          </w:tcPr>
          <w:p w:rsidR="00B35DF1" w:rsidRPr="00E2076B" w:rsidRDefault="00E658D0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E2076B">
              <w:rPr>
                <w:rStyle w:val="CharacterStyle10"/>
                <w:rFonts w:ascii="Liberation Serif" w:eastAsia="Calibri" w:hAnsi="Liberation Serif"/>
              </w:rPr>
              <w:t>в том числе:</w:t>
            </w:r>
          </w:p>
        </w:tc>
      </w:tr>
      <w:tr w:rsidR="00B35DF1" w:rsidRPr="00E2076B" w:rsidTr="00CA7C78">
        <w:trPr>
          <w:trHeight w:val="1995"/>
        </w:trPr>
        <w:tc>
          <w:tcPr>
            <w:tcW w:w="150" w:type="dxa"/>
          </w:tcPr>
          <w:p w:rsidR="00B35DF1" w:rsidRPr="00E2076B" w:rsidRDefault="00B35DF1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35DF1" w:rsidRPr="00E2076B" w:rsidRDefault="00B35DF1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5528" w:type="dxa"/>
            <w:gridSpan w:val="4"/>
            <w:tcBorders>
              <w:right w:val="single" w:sz="6" w:space="0" w:color="000000"/>
            </w:tcBorders>
            <w:shd w:val="clear" w:color="auto" w:fill="auto"/>
          </w:tcPr>
          <w:p w:rsidR="00B35DF1" w:rsidRPr="00E2076B" w:rsidRDefault="00E658D0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E2076B">
              <w:rPr>
                <w:rStyle w:val="CharacterStyle10"/>
                <w:rFonts w:ascii="Liberation Serif" w:eastAsia="Calibri" w:hAnsi="Liberation Serif"/>
              </w:rPr>
              <w:t xml:space="preserve">2019 год - 18 129,7 тыс. рублей, </w:t>
            </w:r>
            <w:r w:rsidRPr="00E2076B">
              <w:rPr>
                <w:rStyle w:val="CharacterStyle10"/>
                <w:rFonts w:ascii="Liberation Serif" w:eastAsia="Calibri" w:hAnsi="Liberation Serif"/>
              </w:rPr>
              <w:br/>
              <w:t xml:space="preserve">2020 год - 18 268,1 тыс. рублей, </w:t>
            </w:r>
            <w:r w:rsidRPr="00E2076B">
              <w:rPr>
                <w:rStyle w:val="CharacterStyle10"/>
                <w:rFonts w:ascii="Liberation Serif" w:eastAsia="Calibri" w:hAnsi="Liberation Serif"/>
              </w:rPr>
              <w:br/>
              <w:t xml:space="preserve">2021 год - 19 167,0 тыс. рублей, </w:t>
            </w:r>
            <w:r w:rsidRPr="00E2076B">
              <w:rPr>
                <w:rStyle w:val="CharacterStyle10"/>
                <w:rFonts w:ascii="Liberation Serif" w:eastAsia="Calibri" w:hAnsi="Liberation Serif"/>
              </w:rPr>
              <w:br/>
              <w:t xml:space="preserve">2022 год - 30 092,8 тыс. рублей, </w:t>
            </w:r>
            <w:r w:rsidRPr="00E2076B">
              <w:rPr>
                <w:rStyle w:val="CharacterStyle10"/>
                <w:rFonts w:ascii="Liberation Serif" w:eastAsia="Calibri" w:hAnsi="Liberation Serif"/>
              </w:rPr>
              <w:br/>
              <w:t xml:space="preserve">2023 год - 18 707,7 тыс. рублей, </w:t>
            </w:r>
            <w:r w:rsidRPr="00E2076B">
              <w:rPr>
                <w:rStyle w:val="CharacterStyle10"/>
                <w:rFonts w:ascii="Liberation Serif" w:eastAsia="Calibri" w:hAnsi="Liberation Serif"/>
              </w:rPr>
              <w:br/>
              <w:t>2024 год - 19 265,9 тыс. рублей</w:t>
            </w:r>
          </w:p>
        </w:tc>
      </w:tr>
      <w:tr w:rsidR="00CA7C78" w:rsidRPr="00E2076B" w:rsidTr="00CA7C78">
        <w:trPr>
          <w:trHeight w:val="405"/>
        </w:trPr>
        <w:tc>
          <w:tcPr>
            <w:tcW w:w="150" w:type="dxa"/>
          </w:tcPr>
          <w:p w:rsidR="00CA7C78" w:rsidRPr="00E2076B" w:rsidRDefault="00CA7C78" w:rsidP="00823ECD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A7C78" w:rsidRPr="00E2076B" w:rsidRDefault="00CA7C78" w:rsidP="00823ECD">
            <w:pPr>
              <w:pStyle w:val="ParagraphStyle7"/>
              <w:rPr>
                <w:rStyle w:val="CharacterStyle7"/>
                <w:rFonts w:ascii="Liberation Serif" w:eastAsia="Calibri" w:hAnsi="Liberation Serif"/>
              </w:rPr>
            </w:pPr>
            <w:r w:rsidRPr="00E2076B">
              <w:rPr>
                <w:rStyle w:val="CharacterStyle7"/>
                <w:rFonts w:ascii="Liberation Serif" w:eastAsia="Calibri" w:hAnsi="Liberation Serif"/>
              </w:rPr>
              <w:t xml:space="preserve">Адрес размещения </w:t>
            </w:r>
            <w:r w:rsidRPr="00E2076B">
              <w:rPr>
                <w:rStyle w:val="CharacterStyle9"/>
                <w:rFonts w:ascii="Liberation Serif" w:eastAsia="Calibri" w:hAnsi="Liberation Serif"/>
              </w:rPr>
              <w:t xml:space="preserve">муниципальной программы в </w:t>
            </w:r>
            <w:r w:rsidRPr="00E2076B">
              <w:rPr>
                <w:rStyle w:val="CharacterStyle9"/>
                <w:rFonts w:ascii="Liberation Serif" w:eastAsia="Calibri" w:hAnsi="Liberation Serif"/>
              </w:rPr>
              <w:br/>
            </w:r>
            <w:r w:rsidRPr="00E2076B">
              <w:rPr>
                <w:rStyle w:val="CharacterStyle12"/>
                <w:rFonts w:ascii="Liberation Serif" w:eastAsia="Calibri" w:hAnsi="Liberation Serif"/>
              </w:rPr>
              <w:t>сети Интернет</w:t>
            </w:r>
          </w:p>
        </w:tc>
        <w:tc>
          <w:tcPr>
            <w:tcW w:w="5513" w:type="dxa"/>
            <w:gridSpan w:val="3"/>
            <w:tcBorders>
              <w:top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A7C78" w:rsidRPr="00E2076B" w:rsidRDefault="00CA7C78" w:rsidP="00823ECD">
            <w:pPr>
              <w:pStyle w:val="ParagraphStyle8"/>
              <w:rPr>
                <w:rStyle w:val="CharacterStyle8"/>
                <w:rFonts w:ascii="Liberation Serif" w:eastAsia="Calibri" w:hAnsi="Liberation Serif"/>
              </w:rPr>
            </w:pPr>
            <w:r w:rsidRPr="00E2076B">
              <w:rPr>
                <w:rStyle w:val="CharacterStyle8"/>
                <w:rFonts w:ascii="Liberation Serif" w:eastAsia="Calibri" w:hAnsi="Liberation Serif"/>
              </w:rPr>
              <w:t>https://movp.ru/site/section?id=1405</w:t>
            </w:r>
          </w:p>
        </w:tc>
      </w:tr>
    </w:tbl>
    <w:p w:rsidR="00B35DF1" w:rsidRPr="00E2076B" w:rsidRDefault="00B35DF1">
      <w:pPr>
        <w:spacing w:line="15" w:lineRule="exact"/>
        <w:rPr>
          <w:rFonts w:ascii="Liberation Serif" w:hAnsi="Liberation Serif"/>
        </w:rPr>
      </w:pPr>
    </w:p>
    <w:sectPr w:rsidR="00B35DF1" w:rsidRPr="00E2076B" w:rsidSect="00E2076B">
      <w:pgSz w:w="12240" w:h="15840"/>
      <w:pgMar w:top="1134" w:right="567" w:bottom="1134" w:left="1701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1F2E" w:rsidRDefault="00CA1F2E">
      <w:r>
        <w:separator/>
      </w:r>
    </w:p>
  </w:endnote>
  <w:endnote w:type="continuationSeparator" w:id="0">
    <w:p w:rsidR="00CA1F2E" w:rsidRDefault="00CA1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1F2E" w:rsidRDefault="00CA1F2E">
      <w:r>
        <w:separator/>
      </w:r>
    </w:p>
  </w:footnote>
  <w:footnote w:type="continuationSeparator" w:id="0">
    <w:p w:rsidR="00CA1F2E" w:rsidRDefault="00CA1F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DF1"/>
    <w:rsid w:val="001F0774"/>
    <w:rsid w:val="002A3D6A"/>
    <w:rsid w:val="003A367D"/>
    <w:rsid w:val="003A7025"/>
    <w:rsid w:val="00470FD2"/>
    <w:rsid w:val="007A501F"/>
    <w:rsid w:val="009B055D"/>
    <w:rsid w:val="00B13275"/>
    <w:rsid w:val="00B35DF1"/>
    <w:rsid w:val="00CA1F2E"/>
    <w:rsid w:val="00CA7C78"/>
    <w:rsid w:val="00E2076B"/>
    <w:rsid w:val="00E658D0"/>
    <w:rsid w:val="00EB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3842DF-2117-4ADB-A216-13BDE79FD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0">
    <w:name w:val="ParagraphStyle0"/>
    <w:hidden/>
    <w:pPr>
      <w:jc w:val="center"/>
    </w:pPr>
  </w:style>
  <w:style w:type="paragraph" w:customStyle="1" w:styleId="ParagraphStyle1">
    <w:name w:val="ParagraphStyle1"/>
    <w:hidden/>
    <w:pPr>
      <w:ind w:left="28" w:right="28"/>
      <w:jc w:val="center"/>
    </w:pPr>
  </w:style>
  <w:style w:type="paragraph" w:customStyle="1" w:styleId="ParagraphStyle2">
    <w:name w:val="ParagraphStyle2"/>
    <w:hidden/>
    <w:pPr>
      <w:ind w:left="115"/>
    </w:pPr>
  </w:style>
  <w:style w:type="paragraph" w:customStyle="1" w:styleId="ParagraphStyle3">
    <w:name w:val="ParagraphStyle3"/>
    <w:hidden/>
    <w:pPr>
      <w:ind w:left="115"/>
    </w:pPr>
  </w:style>
  <w:style w:type="paragraph" w:customStyle="1" w:styleId="ParagraphStyle4">
    <w:name w:val="ParagraphStyle4"/>
    <w:hidden/>
    <w:pPr>
      <w:ind w:left="115"/>
      <w:jc w:val="right"/>
    </w:pPr>
  </w:style>
  <w:style w:type="paragraph" w:customStyle="1" w:styleId="ParagraphStyle5">
    <w:name w:val="ParagraphStyle5"/>
    <w:hidden/>
    <w:pPr>
      <w:ind w:left="115"/>
    </w:pPr>
  </w:style>
  <w:style w:type="paragraph" w:customStyle="1" w:styleId="ParagraphStyle6">
    <w:name w:val="ParagraphStyle6"/>
    <w:hidden/>
    <w:pPr>
      <w:ind w:left="115"/>
    </w:pPr>
  </w:style>
  <w:style w:type="paragraph" w:customStyle="1" w:styleId="ParagraphStyle7">
    <w:name w:val="ParagraphStyle7"/>
    <w:hidden/>
    <w:pPr>
      <w:ind w:left="115"/>
    </w:pPr>
  </w:style>
  <w:style w:type="paragraph" w:customStyle="1" w:styleId="ParagraphStyle8">
    <w:name w:val="ParagraphStyle8"/>
    <w:hidden/>
    <w:pPr>
      <w:ind w:left="115"/>
    </w:pPr>
  </w:style>
  <w:style w:type="paragraph" w:customStyle="1" w:styleId="ParagraphStyle9">
    <w:name w:val="ParagraphStyle9"/>
    <w:hidden/>
    <w:pPr>
      <w:ind w:left="115"/>
    </w:pPr>
  </w:style>
  <w:style w:type="paragraph" w:customStyle="1" w:styleId="ParagraphStyle10">
    <w:name w:val="ParagraphStyle10"/>
    <w:hidden/>
    <w:pPr>
      <w:ind w:left="115"/>
    </w:pPr>
  </w:style>
  <w:style w:type="paragraph" w:customStyle="1" w:styleId="ParagraphStyle11">
    <w:name w:val="ParagraphStyle11"/>
    <w:hidden/>
    <w:pPr>
      <w:ind w:left="115"/>
      <w:jc w:val="both"/>
    </w:pPr>
  </w:style>
  <w:style w:type="paragraph" w:customStyle="1" w:styleId="ParagraphStyle12">
    <w:name w:val="ParagraphStyle12"/>
    <w:hidden/>
    <w:pPr>
      <w:ind w:left="115"/>
    </w:pPr>
  </w:style>
  <w:style w:type="paragraph" w:customStyle="1" w:styleId="ParagraphStyle13">
    <w:name w:val="ParagraphStyle13"/>
    <w:hidden/>
    <w:pPr>
      <w:ind w:left="115"/>
    </w:pPr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character" w:customStyle="1" w:styleId="FakeCharacterStyle">
    <w:name w:val="FakeCharacterStyle"/>
    <w:hidden/>
    <w:rPr>
      <w:sz w:val="1"/>
      <w:szCs w:val="1"/>
    </w:rPr>
  </w:style>
  <w:style w:type="character" w:customStyle="1" w:styleId="CharacterStyle0">
    <w:name w:val="CharacterStyle0"/>
    <w:hidden/>
    <w:rPr>
      <w:rFonts w:ascii="Times New Roman" w:eastAsia="Times New Roman" w:hAnsi="Times New Roman" w:cs="Times New Roman"/>
      <w:b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">
    <w:name w:val="CharacterStyle1"/>
    <w:hidden/>
    <w:rPr>
      <w:rFonts w:ascii="Times New Roman" w:eastAsia="Times New Roman" w:hAnsi="Times New Roman" w:cs="Times New Roman"/>
      <w:b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2">
    <w:name w:val="CharacterStyle2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3">
    <w:name w:val="CharacterStyle3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4">
    <w:name w:val="CharacterStyle4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5">
    <w:name w:val="CharacterStyle5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6">
    <w:name w:val="CharacterStyle6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7">
    <w:name w:val="CharacterStyle7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8">
    <w:name w:val="CharacterStyle8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9">
    <w:name w:val="CharacterStyle9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0">
    <w:name w:val="CharacterStyle10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1">
    <w:name w:val="CharacterStyle11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2">
    <w:name w:val="CharacterStyle12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3">
    <w:name w:val="CharacterStyle13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table" w:styleId="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126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692</Words>
  <Characters>3950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Гордеева Ирина Михайловна</dc:creator>
  <cp:lastModifiedBy>Садыкова Дарья Юрьевна</cp:lastModifiedBy>
  <cp:revision>4</cp:revision>
  <dcterms:created xsi:type="dcterms:W3CDTF">2022-08-18T12:23:00Z</dcterms:created>
  <dcterms:modified xsi:type="dcterms:W3CDTF">2022-08-19T11:48:00Z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XVersion">
    <vt:lpwstr>21.2.3.0</vt:lpwstr>
  </property>
</Properties>
</file>